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9BE" w:rsidRPr="00093A22" w:rsidRDefault="00FF39BE" w:rsidP="008247E9">
      <w:pPr>
        <w:ind w:firstLineChars="120" w:firstLine="31680"/>
        <w:jc w:val="center"/>
        <w:rPr>
          <w:b/>
          <w:sz w:val="24"/>
          <w:szCs w:val="24"/>
          <w:lang w:val="en-US"/>
        </w:rPr>
      </w:pPr>
      <w:r w:rsidRPr="00093A22">
        <w:rPr>
          <w:b/>
          <w:sz w:val="24"/>
          <w:szCs w:val="24"/>
          <w:lang w:val="en-US"/>
        </w:rPr>
        <w:t>Reference</w:t>
      </w:r>
    </w:p>
    <w:p w:rsidR="00FF39BE" w:rsidRDefault="00FF39BE" w:rsidP="008247E9">
      <w:pPr>
        <w:ind w:firstLineChars="120" w:firstLine="31680"/>
        <w:rPr>
          <w:lang w:val="en-US"/>
        </w:rPr>
      </w:pPr>
    </w:p>
    <w:p w:rsidR="00FF39BE" w:rsidRDefault="00FF39BE" w:rsidP="008247E9">
      <w:pPr>
        <w:ind w:firstLineChars="120" w:firstLine="31680"/>
        <w:rPr>
          <w:lang w:val="en-US"/>
        </w:rPr>
      </w:pPr>
      <w:r>
        <w:rPr>
          <w:lang w:val="en-US"/>
        </w:rPr>
        <w:t xml:space="preserve">Nesterenko Antonina Pavlovna had been working in Group of Companies “Alina” since 2006 till 2008 as Civil Defense and Emergency preparedness Manager. In the scope of company’s corporate security your professional duties were construction, administration and organization of necessary measures to prevent and escape eventual emergency situations by the company and its regional units.  </w:t>
      </w:r>
    </w:p>
    <w:p w:rsidR="00FF39BE" w:rsidRDefault="00FF39BE" w:rsidP="008247E9">
      <w:pPr>
        <w:ind w:firstLineChars="120" w:firstLine="31680"/>
        <w:rPr>
          <w:lang w:val="en-US"/>
        </w:rPr>
      </w:pPr>
      <w:r>
        <w:rPr>
          <w:lang w:val="en-US"/>
        </w:rPr>
        <w:t>Within the framework of her duties A Nesterenko made-up methods, politic and procedures</w:t>
      </w:r>
      <w:r w:rsidRPr="00B43FD3">
        <w:rPr>
          <w:lang w:val="en-US"/>
        </w:rPr>
        <w:t xml:space="preserve"> </w:t>
      </w:r>
      <w:r>
        <w:rPr>
          <w:lang w:val="en-US"/>
        </w:rPr>
        <w:t xml:space="preserve">directed at the establishing of the protection of the company and its work units, algorithms of response of different groups of personnel in case of emergency. </w:t>
      </w:r>
    </w:p>
    <w:p w:rsidR="00FF39BE" w:rsidRPr="00F90F41" w:rsidRDefault="00FF39BE" w:rsidP="008247E9">
      <w:pPr>
        <w:ind w:firstLineChars="120" w:firstLine="31680"/>
        <w:rPr>
          <w:lang w:val="en-US"/>
        </w:rPr>
      </w:pPr>
      <w:r>
        <w:rPr>
          <w:lang w:val="en-US"/>
        </w:rPr>
        <w:t>The risk cards</w:t>
      </w:r>
      <w:r w:rsidRPr="00F90F41">
        <w:rPr>
          <w:lang w:val="en-US"/>
        </w:rPr>
        <w:t xml:space="preserve"> </w:t>
      </w:r>
      <w:r>
        <w:rPr>
          <w:lang w:val="en-US"/>
        </w:rPr>
        <w:t>were drawn up and arranged in graphic and in descriptive statements for the corporate headquarter and divisions of the company and complex risk card for the trade divisions of group of companies ‘Alina’. To improve the soundness of the company in case of emergency under the direction of Antonina Nesterenko was made a range of decisions:  the company’ offices was equipped with the urgent alarm system, medical  security facilities were selected, purchased and implemented and a map of life-saving zones for multistoried buildings was drawn up and every zone was equipped.</w:t>
      </w:r>
    </w:p>
    <w:p w:rsidR="00FF39BE" w:rsidRDefault="00FF39BE" w:rsidP="008247E9">
      <w:pPr>
        <w:ind w:firstLineChars="120" w:firstLine="31680"/>
        <w:rPr>
          <w:lang w:val="en-US"/>
        </w:rPr>
      </w:pPr>
      <w:r>
        <w:rPr>
          <w:lang w:val="en-US"/>
        </w:rPr>
        <w:t>Within the framework of emergency prevention management a Corporate Defense HQ and Civil Defense</w:t>
      </w:r>
      <w:r w:rsidRPr="00B32EA1">
        <w:rPr>
          <w:lang w:val="en-US"/>
        </w:rPr>
        <w:t xml:space="preserve"> </w:t>
      </w:r>
      <w:r>
        <w:rPr>
          <w:lang w:val="en-US"/>
        </w:rPr>
        <w:t>HQ was created and emergency response commands for the sake of efficient defense of company’s personnel and property at corporate facilities. The adequate emergency response consequences of action for managers and task groups of personnel were drawing up in accordance with the type of risk event.</w:t>
      </w:r>
    </w:p>
    <w:p w:rsidR="00FF39BE" w:rsidRDefault="00FF39BE" w:rsidP="008247E9">
      <w:pPr>
        <w:ind w:firstLineChars="120" w:firstLine="31680"/>
        <w:rPr>
          <w:lang w:val="en-US"/>
        </w:rPr>
      </w:pPr>
      <w:r>
        <w:rPr>
          <w:lang w:val="en-US"/>
        </w:rPr>
        <w:t>In the company and it’s work units was create a teaching system and task groups of the company were made ready to response in case of emergency. Trainings and seminars in team working mode were adapted to real circumstances of business activity and available technical equipment, personnel and other resources. The number of trainings was made for categorized personnel and for the staff at whole. A distant learning (about organization of independent educational process) for functional groups managers of regional company subdivisions was put into practice. To notify the employees about eventual emergency risks and congruent behavior in case of emergency was created a personal column in corporate newspaper, a specified stands were placed and corporate electronic resources were applied.</w:t>
      </w:r>
    </w:p>
    <w:p w:rsidR="00FF39BE" w:rsidRDefault="00FF39BE" w:rsidP="008247E9">
      <w:pPr>
        <w:ind w:firstLineChars="120" w:firstLine="31680"/>
        <w:rPr>
          <w:lang w:val="en-US"/>
        </w:rPr>
      </w:pPr>
      <w:r>
        <w:rPr>
          <w:lang w:val="en-US"/>
        </w:rPr>
        <w:t>A range of documents requiring by the MES RK authority was developed.</w:t>
      </w:r>
    </w:p>
    <w:p w:rsidR="00FF39BE" w:rsidRDefault="00FF39BE" w:rsidP="008247E9">
      <w:pPr>
        <w:ind w:firstLineChars="120" w:firstLine="31680"/>
        <w:rPr>
          <w:lang w:val="en-US"/>
        </w:rPr>
      </w:pPr>
      <w:r>
        <w:rPr>
          <w:lang w:val="en-US"/>
        </w:rPr>
        <w:t>Antonina Pavlovna took part in raider attack prevention research and coordinated this work.</w:t>
      </w:r>
    </w:p>
    <w:p w:rsidR="00FF39BE" w:rsidRDefault="00FF39BE" w:rsidP="008247E9">
      <w:pPr>
        <w:ind w:firstLineChars="120" w:firstLine="31680"/>
        <w:rPr>
          <w:lang w:val="en-US"/>
        </w:rPr>
      </w:pPr>
      <w:r>
        <w:rPr>
          <w:lang w:val="en-US"/>
        </w:rPr>
        <w:t>In conclusion I recommend Nesterenko Antonina Pavlovna as competent and skilled Emergency Preparedness expert.</w:t>
      </w:r>
    </w:p>
    <w:p w:rsidR="00FF39BE" w:rsidRDefault="00FF39BE" w:rsidP="008247E9">
      <w:pPr>
        <w:ind w:firstLineChars="120" w:firstLine="31680"/>
        <w:rPr>
          <w:lang w:val="en-US"/>
        </w:rPr>
      </w:pPr>
      <w:r>
        <w:rPr>
          <w:lang w:val="en-US"/>
        </w:rPr>
        <w:t>Vice-President for Provision of GC “Alina”                                               A. Philipkin</w:t>
      </w:r>
    </w:p>
    <w:p w:rsidR="00FF39BE" w:rsidRPr="008F6DD1" w:rsidRDefault="00FF39BE" w:rsidP="001D16A7">
      <w:pPr>
        <w:ind w:firstLine="31680"/>
        <w:rPr>
          <w:lang w:val="en-US"/>
        </w:rPr>
      </w:pPr>
    </w:p>
    <w:sectPr w:rsidR="00FF39BE" w:rsidRPr="008F6DD1" w:rsidSect="005647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6DD1"/>
    <w:rsid w:val="00093A22"/>
    <w:rsid w:val="00103877"/>
    <w:rsid w:val="00175576"/>
    <w:rsid w:val="001B01C7"/>
    <w:rsid w:val="001D16A7"/>
    <w:rsid w:val="003378A7"/>
    <w:rsid w:val="00354BCC"/>
    <w:rsid w:val="003F694B"/>
    <w:rsid w:val="00564771"/>
    <w:rsid w:val="007738D9"/>
    <w:rsid w:val="0080686F"/>
    <w:rsid w:val="008247E9"/>
    <w:rsid w:val="008F6DD1"/>
    <w:rsid w:val="00931552"/>
    <w:rsid w:val="00941D5D"/>
    <w:rsid w:val="00B32EA1"/>
    <w:rsid w:val="00B43FD3"/>
    <w:rsid w:val="00C049AC"/>
    <w:rsid w:val="00CA5B02"/>
    <w:rsid w:val="00EC3ACA"/>
    <w:rsid w:val="00F06F15"/>
    <w:rsid w:val="00F90F41"/>
    <w:rsid w:val="00FF39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DD1"/>
    <w:pPr>
      <w:spacing w:after="200" w:line="276" w:lineRule="auto"/>
      <w:ind w:firstLineChars="100" w:firstLine="100"/>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417</Words>
  <Characters>2382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dc:title>
  <dc:subject/>
  <dc:creator>Admin</dc:creator>
  <cp:keywords/>
  <dc:description/>
  <cp:lastModifiedBy>Антонина</cp:lastModifiedBy>
  <cp:revision>2</cp:revision>
  <dcterms:created xsi:type="dcterms:W3CDTF">2010-04-23T02:03:00Z</dcterms:created>
  <dcterms:modified xsi:type="dcterms:W3CDTF">2010-04-23T02:03:00Z</dcterms:modified>
</cp:coreProperties>
</file>